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C6FC" w14:textId="7AAA21FD" w:rsidR="0091753F" w:rsidRPr="0091753F" w:rsidRDefault="0091753F" w:rsidP="0091753F">
      <w:pPr>
        <w:jc w:val="center"/>
        <w:rPr>
          <w:rFonts w:ascii="Calibri" w:hAnsi="Calibri" w:cs="Calibri"/>
          <w:sz w:val="34"/>
          <w:szCs w:val="34"/>
          <w:lang w:val="el-GR"/>
        </w:rPr>
      </w:pPr>
      <w:r w:rsidRPr="0091753F">
        <w:rPr>
          <w:rFonts w:ascii="Calibri" w:hAnsi="Calibri" w:cs="Calibri"/>
          <w:sz w:val="34"/>
          <w:szCs w:val="34"/>
          <w:lang w:val="el-GR"/>
        </w:rPr>
        <w:t>ΜΟΥΣΙΚΟ ΣΧΟΛΕΙΟ ΑΛΙΜΟΥ</w:t>
      </w:r>
    </w:p>
    <w:p w14:paraId="15AD04BB" w14:textId="77777777" w:rsidR="0091753F" w:rsidRPr="0091753F" w:rsidRDefault="0091753F" w:rsidP="0091753F">
      <w:pPr>
        <w:jc w:val="center"/>
        <w:rPr>
          <w:rFonts w:ascii="Calibri" w:hAnsi="Calibri" w:cs="Calibri"/>
          <w:sz w:val="34"/>
          <w:szCs w:val="34"/>
          <w:lang w:val="el-GR"/>
        </w:rPr>
      </w:pPr>
    </w:p>
    <w:p w14:paraId="3E3A246A" w14:textId="62E5D8B0" w:rsidR="001A555D" w:rsidRPr="0091753F" w:rsidRDefault="0091753F" w:rsidP="0091753F">
      <w:pPr>
        <w:jc w:val="center"/>
        <w:rPr>
          <w:rFonts w:ascii="Calibri" w:hAnsi="Calibri" w:cs="Calibri"/>
          <w:sz w:val="44"/>
          <w:szCs w:val="44"/>
          <w:lang w:val="el-GR"/>
        </w:rPr>
      </w:pPr>
      <w:r w:rsidRPr="0091753F">
        <w:rPr>
          <w:rFonts w:ascii="Calibri" w:hAnsi="Calibri" w:cs="Calibri"/>
          <w:sz w:val="44"/>
          <w:szCs w:val="44"/>
          <w:lang w:val="el-GR"/>
        </w:rPr>
        <w:t>ΧΟΥΡΔΑΚΗΣ ΜΙΧΑΗΛ</w:t>
      </w:r>
    </w:p>
    <w:p w14:paraId="4396CAE2" w14:textId="77777777" w:rsidR="0091753F" w:rsidRPr="0091753F" w:rsidRDefault="0091753F" w:rsidP="0091753F">
      <w:pPr>
        <w:jc w:val="center"/>
        <w:rPr>
          <w:rFonts w:ascii="Calibri" w:hAnsi="Calibri" w:cs="Calibri"/>
          <w:sz w:val="44"/>
          <w:szCs w:val="44"/>
          <w:lang w:val="el-GR"/>
        </w:rPr>
      </w:pPr>
    </w:p>
    <w:p w14:paraId="039DD274" w14:textId="423F1F81" w:rsidR="0091753F" w:rsidRPr="0091753F" w:rsidRDefault="0091753F" w:rsidP="0091753F">
      <w:pPr>
        <w:jc w:val="center"/>
        <w:rPr>
          <w:rFonts w:ascii="Calibri" w:hAnsi="Calibri" w:cs="Calibri"/>
          <w:sz w:val="54"/>
          <w:szCs w:val="54"/>
          <w:lang w:val="el-GR"/>
        </w:rPr>
      </w:pPr>
      <w:r w:rsidRPr="0091753F">
        <w:rPr>
          <w:rFonts w:ascii="Calibri" w:hAnsi="Calibri" w:cs="Calibri"/>
          <w:sz w:val="54"/>
          <w:szCs w:val="54"/>
          <w:lang w:val="el-GR"/>
        </w:rPr>
        <w:t>ΔΥΝΑΜΙΚΑ ΜΙΚΡΟΦΩΝΑ</w:t>
      </w:r>
    </w:p>
    <w:p w14:paraId="7A2D62EC" w14:textId="26EE24B7" w:rsidR="0091753F" w:rsidRPr="0091753F" w:rsidRDefault="0091753F" w:rsidP="0091753F">
      <w:pPr>
        <w:jc w:val="center"/>
        <w:rPr>
          <w:rFonts w:ascii="Calibri" w:hAnsi="Calibri" w:cs="Calibri"/>
          <w:sz w:val="54"/>
          <w:szCs w:val="54"/>
        </w:rPr>
      </w:pPr>
      <w:r w:rsidRPr="0091753F">
        <w:rPr>
          <w:rFonts w:ascii="Calibri" w:hAnsi="Calibri" w:cs="Calibri"/>
          <w:noProof/>
        </w:rPr>
        <mc:AlternateContent>
          <mc:Choice Requires="wps">
            <w:drawing>
              <wp:inline distT="0" distB="0" distL="0" distR="0" wp14:anchorId="3CBE4213" wp14:editId="59A5FB93">
                <wp:extent cx="304800" cy="304800"/>
                <wp:effectExtent l="0" t="0" r="0" b="0"/>
                <wp:docPr id="92924557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3E75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1753F">
        <w:rPr>
          <w:rFonts w:ascii="Calibri" w:hAnsi="Calibri" w:cs="Calibri"/>
          <w:noProof/>
        </w:rPr>
        <w:drawing>
          <wp:inline distT="0" distB="0" distL="0" distR="0" wp14:anchorId="3FA4C90E" wp14:editId="7E7DD6CB">
            <wp:extent cx="5943600" cy="3314700"/>
            <wp:effectExtent l="0" t="0" r="0" b="0"/>
            <wp:docPr id="1099853670" name="Picture 2" descr="Dynamic Microphone Png, Wire, Mic, Retro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namic Microphone Png, Wire, Mic, Retro PNG Transparen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14700"/>
                    </a:xfrm>
                    <a:prstGeom prst="rect">
                      <a:avLst/>
                    </a:prstGeom>
                    <a:noFill/>
                    <a:ln>
                      <a:noFill/>
                    </a:ln>
                  </pic:spPr>
                </pic:pic>
              </a:graphicData>
            </a:graphic>
          </wp:inline>
        </w:drawing>
      </w:r>
    </w:p>
    <w:p w14:paraId="4DD4FEC0" w14:textId="77777777" w:rsidR="0091753F" w:rsidRPr="0091753F" w:rsidRDefault="0091753F" w:rsidP="0091753F">
      <w:pPr>
        <w:jc w:val="center"/>
        <w:rPr>
          <w:rFonts w:ascii="Calibri" w:hAnsi="Calibri" w:cs="Calibri"/>
          <w:sz w:val="54"/>
          <w:szCs w:val="54"/>
        </w:rPr>
      </w:pPr>
    </w:p>
    <w:p w14:paraId="058C38CC" w14:textId="72A0B3F0" w:rsidR="0091753F" w:rsidRPr="0091753F" w:rsidRDefault="0091753F" w:rsidP="0091753F">
      <w:pPr>
        <w:jc w:val="center"/>
        <w:rPr>
          <w:rFonts w:ascii="Calibri" w:hAnsi="Calibri" w:cs="Calibri"/>
          <w:sz w:val="38"/>
          <w:szCs w:val="38"/>
          <w:lang w:val="el-GR"/>
        </w:rPr>
      </w:pPr>
      <w:r w:rsidRPr="0091753F">
        <w:rPr>
          <w:rFonts w:ascii="Calibri" w:hAnsi="Calibri" w:cs="Calibri"/>
          <w:sz w:val="38"/>
          <w:szCs w:val="38"/>
          <w:lang w:val="el-GR"/>
        </w:rPr>
        <w:t>Αθήνα, Ιανουάριος 2025</w:t>
      </w:r>
    </w:p>
    <w:p w14:paraId="1A23F447" w14:textId="77777777" w:rsidR="0091753F" w:rsidRPr="0091753F" w:rsidRDefault="0091753F">
      <w:pPr>
        <w:rPr>
          <w:rFonts w:ascii="Calibri" w:hAnsi="Calibri" w:cs="Calibri"/>
          <w:sz w:val="38"/>
          <w:szCs w:val="38"/>
          <w:lang w:val="el-GR"/>
        </w:rPr>
      </w:pPr>
      <w:r w:rsidRPr="0091753F">
        <w:rPr>
          <w:rFonts w:ascii="Calibri" w:hAnsi="Calibri" w:cs="Calibri"/>
          <w:sz w:val="38"/>
          <w:szCs w:val="38"/>
          <w:lang w:val="el-GR"/>
        </w:rPr>
        <w:br w:type="page"/>
      </w:r>
    </w:p>
    <w:p w14:paraId="005FB49E" w14:textId="705F13D8" w:rsidR="0091753F" w:rsidRPr="0091753F" w:rsidRDefault="0091753F">
      <w:pPr>
        <w:rPr>
          <w:rFonts w:ascii="Calibri" w:hAnsi="Calibri" w:cs="Calibri"/>
          <w:sz w:val="38"/>
          <w:szCs w:val="38"/>
          <w:lang w:val="el-GR"/>
        </w:rPr>
      </w:pPr>
      <w:r w:rsidRPr="0091753F">
        <w:rPr>
          <w:rFonts w:ascii="Calibri" w:hAnsi="Calibri" w:cs="Calibri"/>
          <w:sz w:val="38"/>
          <w:szCs w:val="38"/>
          <w:lang w:val="el-GR"/>
        </w:rPr>
        <w:lastRenderedPageBreak/>
        <w:br w:type="page"/>
      </w:r>
    </w:p>
    <w:sdt>
      <w:sdtPr>
        <w:id w:val="-1472744558"/>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78602624" w14:textId="77777777" w:rsidR="005519F9" w:rsidRDefault="005519F9" w:rsidP="005519F9">
          <w:pPr>
            <w:pStyle w:val="TOCHeading"/>
          </w:pPr>
          <w:r>
            <w:t>Contents</w:t>
          </w:r>
        </w:p>
        <w:p w14:paraId="1BA43A7A" w14:textId="77777777" w:rsidR="005519F9" w:rsidRDefault="005519F9" w:rsidP="005519F9">
          <w:pPr>
            <w:pStyle w:val="TOC1"/>
            <w:tabs>
              <w:tab w:val="right" w:leader="dot" w:pos="9350"/>
            </w:tabs>
            <w:rPr>
              <w:noProof/>
            </w:rPr>
          </w:pPr>
          <w:r>
            <w:fldChar w:fldCharType="begin"/>
          </w:r>
          <w:r>
            <w:instrText xml:space="preserve"> TOC \o "1-3" \h \z \u </w:instrText>
          </w:r>
          <w:r>
            <w:fldChar w:fldCharType="separate"/>
          </w:r>
          <w:hyperlink w:anchor="_Toc185329749" w:history="1">
            <w:r w:rsidRPr="00866605">
              <w:rPr>
                <w:rStyle w:val="Hyperlink"/>
                <w:rFonts w:ascii="Calibri" w:hAnsi="Calibri" w:cs="Calibri"/>
                <w:noProof/>
                <w:lang w:val="el-GR"/>
              </w:rPr>
              <w:t>Πρόλογος</w:t>
            </w:r>
            <w:r>
              <w:rPr>
                <w:noProof/>
                <w:webHidden/>
              </w:rPr>
              <w:tab/>
            </w:r>
            <w:r>
              <w:rPr>
                <w:noProof/>
                <w:webHidden/>
              </w:rPr>
              <w:fldChar w:fldCharType="begin"/>
            </w:r>
            <w:r>
              <w:rPr>
                <w:noProof/>
                <w:webHidden/>
              </w:rPr>
              <w:instrText xml:space="preserve"> PAGEREF _Toc185329749 \h </w:instrText>
            </w:r>
            <w:r>
              <w:rPr>
                <w:noProof/>
                <w:webHidden/>
              </w:rPr>
            </w:r>
            <w:r>
              <w:rPr>
                <w:noProof/>
                <w:webHidden/>
              </w:rPr>
              <w:fldChar w:fldCharType="separate"/>
            </w:r>
            <w:r>
              <w:rPr>
                <w:noProof/>
                <w:webHidden/>
              </w:rPr>
              <w:t>4</w:t>
            </w:r>
            <w:r>
              <w:rPr>
                <w:noProof/>
                <w:webHidden/>
              </w:rPr>
              <w:fldChar w:fldCharType="end"/>
            </w:r>
          </w:hyperlink>
        </w:p>
        <w:p w14:paraId="0664167E" w14:textId="77777777" w:rsidR="005519F9" w:rsidRDefault="005519F9" w:rsidP="005519F9">
          <w:pPr>
            <w:pStyle w:val="TOC1"/>
            <w:tabs>
              <w:tab w:val="right" w:leader="dot" w:pos="9350"/>
            </w:tabs>
            <w:rPr>
              <w:noProof/>
            </w:rPr>
          </w:pPr>
          <w:hyperlink w:anchor="_Toc185329750" w:history="1">
            <w:r w:rsidRPr="00866605">
              <w:rPr>
                <w:rStyle w:val="Hyperlink"/>
                <w:noProof/>
                <w:lang w:val="el-GR"/>
              </w:rPr>
              <w:t>Κεφάλαιο 1</w:t>
            </w:r>
            <w:r>
              <w:rPr>
                <w:noProof/>
                <w:webHidden/>
              </w:rPr>
              <w:tab/>
            </w:r>
            <w:r>
              <w:rPr>
                <w:noProof/>
                <w:webHidden/>
              </w:rPr>
              <w:fldChar w:fldCharType="begin"/>
            </w:r>
            <w:r>
              <w:rPr>
                <w:noProof/>
                <w:webHidden/>
              </w:rPr>
              <w:instrText xml:space="preserve"> PAGEREF _Toc185329750 \h </w:instrText>
            </w:r>
            <w:r>
              <w:rPr>
                <w:noProof/>
                <w:webHidden/>
              </w:rPr>
            </w:r>
            <w:r>
              <w:rPr>
                <w:noProof/>
                <w:webHidden/>
              </w:rPr>
              <w:fldChar w:fldCharType="separate"/>
            </w:r>
            <w:r>
              <w:rPr>
                <w:noProof/>
                <w:webHidden/>
              </w:rPr>
              <w:t>5</w:t>
            </w:r>
            <w:r>
              <w:rPr>
                <w:noProof/>
                <w:webHidden/>
              </w:rPr>
              <w:fldChar w:fldCharType="end"/>
            </w:r>
          </w:hyperlink>
        </w:p>
        <w:p w14:paraId="48BF8DC7" w14:textId="77777777" w:rsidR="005519F9" w:rsidRDefault="005519F9" w:rsidP="005519F9">
          <w:pPr>
            <w:pStyle w:val="TOC1"/>
            <w:tabs>
              <w:tab w:val="right" w:leader="dot" w:pos="9350"/>
            </w:tabs>
            <w:rPr>
              <w:noProof/>
            </w:rPr>
          </w:pPr>
          <w:hyperlink w:anchor="_Toc185329751" w:history="1">
            <w:r w:rsidRPr="00866605">
              <w:rPr>
                <w:rStyle w:val="Hyperlink"/>
                <w:noProof/>
              </w:rPr>
              <w:t>Bibliography</w:t>
            </w:r>
            <w:r>
              <w:rPr>
                <w:noProof/>
                <w:webHidden/>
              </w:rPr>
              <w:tab/>
            </w:r>
            <w:r>
              <w:rPr>
                <w:noProof/>
                <w:webHidden/>
              </w:rPr>
              <w:fldChar w:fldCharType="begin"/>
            </w:r>
            <w:r>
              <w:rPr>
                <w:noProof/>
                <w:webHidden/>
              </w:rPr>
              <w:instrText xml:space="preserve"> PAGEREF _Toc185329751 \h </w:instrText>
            </w:r>
            <w:r>
              <w:rPr>
                <w:noProof/>
                <w:webHidden/>
              </w:rPr>
            </w:r>
            <w:r>
              <w:rPr>
                <w:noProof/>
                <w:webHidden/>
              </w:rPr>
              <w:fldChar w:fldCharType="separate"/>
            </w:r>
            <w:r>
              <w:rPr>
                <w:noProof/>
                <w:webHidden/>
              </w:rPr>
              <w:t>6</w:t>
            </w:r>
            <w:r>
              <w:rPr>
                <w:noProof/>
                <w:webHidden/>
              </w:rPr>
              <w:fldChar w:fldCharType="end"/>
            </w:r>
          </w:hyperlink>
        </w:p>
        <w:p w14:paraId="77AEF95C" w14:textId="77777777" w:rsidR="005519F9" w:rsidRDefault="005519F9" w:rsidP="005519F9">
          <w:r>
            <w:rPr>
              <w:b/>
              <w:bCs/>
              <w:noProof/>
            </w:rPr>
            <w:fldChar w:fldCharType="end"/>
          </w:r>
        </w:p>
      </w:sdtContent>
    </w:sdt>
    <w:p w14:paraId="4D57FE47" w14:textId="77777777" w:rsidR="005519F9" w:rsidRPr="0091753F" w:rsidRDefault="0091753F">
      <w:pPr>
        <w:rPr>
          <w:rFonts w:ascii="Calibri" w:hAnsi="Calibri" w:cs="Calibri"/>
          <w:sz w:val="38"/>
          <w:szCs w:val="38"/>
          <w:lang w:val="el-GR"/>
        </w:rPr>
      </w:pPr>
      <w:r w:rsidRPr="0091753F">
        <w:rPr>
          <w:rFonts w:ascii="Calibri" w:hAnsi="Calibri" w:cs="Calibri"/>
          <w:sz w:val="38"/>
          <w:szCs w:val="38"/>
          <w:lang w:val="el-GR"/>
        </w:rPr>
        <w:br w:type="page"/>
      </w:r>
    </w:p>
    <w:p w14:paraId="4C018E32" w14:textId="39BEA004" w:rsidR="0091753F" w:rsidRPr="0091753F" w:rsidRDefault="0091753F" w:rsidP="0091753F">
      <w:pPr>
        <w:pStyle w:val="Heading1"/>
        <w:jc w:val="center"/>
        <w:rPr>
          <w:rFonts w:ascii="Calibri" w:hAnsi="Calibri" w:cs="Calibri"/>
          <w:lang w:val="el-GR"/>
        </w:rPr>
      </w:pPr>
      <w:bookmarkStart w:id="0" w:name="_Toc185329749"/>
      <w:r w:rsidRPr="0091753F">
        <w:rPr>
          <w:rFonts w:ascii="Calibri" w:hAnsi="Calibri" w:cs="Calibri"/>
          <w:lang w:val="el-GR"/>
        </w:rPr>
        <w:lastRenderedPageBreak/>
        <w:t>Πρόλογος</w:t>
      </w:r>
      <w:bookmarkEnd w:id="0"/>
    </w:p>
    <w:p w14:paraId="35B38781" w14:textId="297D8960" w:rsidR="0091753F" w:rsidRPr="0091753F" w:rsidRDefault="0091753F" w:rsidP="0091753F">
      <w:pPr>
        <w:rPr>
          <w:rFonts w:ascii="Calibri" w:hAnsi="Calibri" w:cs="Calibri"/>
          <w:lang w:val="el-GR"/>
        </w:rPr>
      </w:pPr>
    </w:p>
    <w:p w14:paraId="76126D83" w14:textId="0C2DF2BA" w:rsidR="0091753F" w:rsidRDefault="0091753F" w:rsidP="0091753F">
      <w:pPr>
        <w:rPr>
          <w:rFonts w:ascii="Calibri" w:hAnsi="Calibri" w:cs="Calibri"/>
          <w:lang w:val="el-GR"/>
        </w:rPr>
      </w:pPr>
      <w:r w:rsidRPr="0091753F">
        <w:rPr>
          <w:rFonts w:ascii="Calibri" w:hAnsi="Calibri" w:cs="Calibri"/>
          <w:lang w:val="el-GR"/>
        </w:rPr>
        <w:t xml:space="preserve">Στην εργασία αυτή </w:t>
      </w:r>
      <w:r>
        <w:rPr>
          <w:rFonts w:ascii="Calibri" w:hAnsi="Calibri" w:cs="Calibri"/>
          <w:lang w:val="el-GR"/>
        </w:rPr>
        <w:t>θα μιλήσουμε για τις δυνατότητες και τα χαρακτηριστικά των δυναμικών μικροφώνων.</w:t>
      </w:r>
    </w:p>
    <w:p w14:paraId="0855474B" w14:textId="77777777" w:rsidR="0091753F" w:rsidRDefault="0091753F" w:rsidP="0091753F">
      <w:pPr>
        <w:rPr>
          <w:rFonts w:ascii="Calibri" w:hAnsi="Calibri" w:cs="Calibri"/>
          <w:lang w:val="el-GR"/>
        </w:rPr>
      </w:pPr>
    </w:p>
    <w:p w14:paraId="12CE2F66" w14:textId="39FD3DD1" w:rsidR="005328B5" w:rsidRDefault="005328B5" w:rsidP="0091753F">
      <w:pPr>
        <w:rPr>
          <w:rFonts w:ascii="Calibri" w:hAnsi="Calibri" w:cs="Calibri"/>
          <w:lang w:val="el-GR"/>
        </w:rPr>
      </w:pPr>
      <w:r>
        <w:rPr>
          <w:rFonts w:ascii="Calibri" w:hAnsi="Calibri" w:cs="Calibri"/>
          <w:lang w:val="el-GR"/>
        </w:rPr>
        <w:t>Ευχαριστώ θερμά τους συνεργάτες μου:</w:t>
      </w:r>
    </w:p>
    <w:p w14:paraId="281F5B86" w14:textId="619569F8" w:rsidR="005328B5" w:rsidRPr="005328B5" w:rsidRDefault="005328B5" w:rsidP="005328B5">
      <w:pPr>
        <w:pStyle w:val="ListParagraph"/>
        <w:numPr>
          <w:ilvl w:val="0"/>
          <w:numId w:val="1"/>
        </w:numPr>
        <w:rPr>
          <w:rFonts w:ascii="Calibri" w:hAnsi="Calibri" w:cs="Calibri"/>
          <w:lang w:val="el-GR"/>
        </w:rPr>
      </w:pPr>
      <w:r>
        <w:rPr>
          <w:rFonts w:ascii="Calibri" w:hAnsi="Calibri" w:cs="Calibri"/>
          <w:lang w:val="el-GR"/>
        </w:rPr>
        <w:t xml:space="preserve">Μελίνα </w:t>
      </w:r>
      <w:r>
        <w:rPr>
          <w:rFonts w:ascii="Calibri" w:hAnsi="Calibri" w:cs="Calibri"/>
          <w:lang w:val="el-GR"/>
        </w:rPr>
        <w:t>Παπαμιχαήλ</w:t>
      </w:r>
    </w:p>
    <w:p w14:paraId="05B5A013" w14:textId="1AE9744C" w:rsidR="005328B5" w:rsidRDefault="005328B5" w:rsidP="005328B5">
      <w:pPr>
        <w:pStyle w:val="ListParagraph"/>
        <w:numPr>
          <w:ilvl w:val="0"/>
          <w:numId w:val="1"/>
        </w:numPr>
        <w:rPr>
          <w:rFonts w:ascii="Calibri" w:hAnsi="Calibri" w:cs="Calibri"/>
          <w:lang w:val="el-GR"/>
        </w:rPr>
      </w:pPr>
      <w:r>
        <w:rPr>
          <w:rFonts w:ascii="Calibri" w:hAnsi="Calibri" w:cs="Calibri"/>
          <w:lang w:val="el-GR"/>
        </w:rPr>
        <w:t>Αντώνιο Χριστοδούλου</w:t>
      </w:r>
    </w:p>
    <w:p w14:paraId="6D003745" w14:textId="26BE5D7F" w:rsidR="005328B5" w:rsidRDefault="005328B5" w:rsidP="0091753F">
      <w:pPr>
        <w:rPr>
          <w:rFonts w:ascii="Calibri" w:hAnsi="Calibri" w:cs="Calibri"/>
          <w:lang w:val="el-GR"/>
        </w:rPr>
      </w:pPr>
      <w:r>
        <w:rPr>
          <w:rFonts w:ascii="Calibri" w:hAnsi="Calibri" w:cs="Calibri"/>
          <w:lang w:val="el-GR"/>
        </w:rPr>
        <w:t>για την βοήθειά τους σε αυτήν την εργασία.</w:t>
      </w:r>
    </w:p>
    <w:p w14:paraId="701595B2" w14:textId="77777777" w:rsidR="005328B5" w:rsidRDefault="005328B5">
      <w:pPr>
        <w:rPr>
          <w:rFonts w:ascii="Calibri" w:hAnsi="Calibri" w:cs="Calibri"/>
          <w:lang w:val="el-GR"/>
        </w:rPr>
      </w:pPr>
      <w:r>
        <w:rPr>
          <w:rFonts w:ascii="Calibri" w:hAnsi="Calibri" w:cs="Calibri"/>
          <w:lang w:val="el-GR"/>
        </w:rPr>
        <w:br w:type="page"/>
      </w:r>
    </w:p>
    <w:p w14:paraId="715D637B" w14:textId="1A2D41DB" w:rsidR="0091753F" w:rsidRDefault="005328B5" w:rsidP="005328B5">
      <w:pPr>
        <w:pStyle w:val="Heading1"/>
        <w:jc w:val="center"/>
        <w:rPr>
          <w:lang w:val="el-GR"/>
        </w:rPr>
      </w:pPr>
      <w:bookmarkStart w:id="1" w:name="_Toc185329750"/>
      <w:r>
        <w:rPr>
          <w:lang w:val="el-GR"/>
        </w:rPr>
        <w:lastRenderedPageBreak/>
        <w:t>Κεφάλαιο 1</w:t>
      </w:r>
      <w:bookmarkEnd w:id="1"/>
    </w:p>
    <w:p w14:paraId="5E605710" w14:textId="77777777" w:rsidR="00B64E9C" w:rsidRDefault="00B64E9C" w:rsidP="00B64E9C">
      <w:pPr>
        <w:rPr>
          <w:lang w:val="el-GR"/>
        </w:rPr>
      </w:pPr>
    </w:p>
    <w:p w14:paraId="751172BB" w14:textId="3F65B504" w:rsidR="00B25310" w:rsidRPr="00B25310" w:rsidRDefault="00B25310" w:rsidP="00B25310">
      <w:pPr>
        <w:rPr>
          <w:rFonts w:ascii="Calibri" w:hAnsi="Calibri" w:cs="Calibri"/>
          <w:lang w:val="el-GR"/>
        </w:rPr>
      </w:pPr>
      <w:r w:rsidRPr="00B25310">
        <w:rPr>
          <w:rFonts w:ascii="Calibri" w:hAnsi="Calibri" w:cs="Calibri"/>
          <w:lang w:val="el-GR"/>
        </w:rPr>
        <w:t>Τα δυναμικά μικρόφωνα είναι από τα πιο διαδεδομένα είδη μικροφώνων και χρησιμοποιούνται ευρέως σε ζωντανές εμφανίσεις, ραδιοφωνικές εκπομπές και στούντιο ηχογραφήσεων. Λειτουργούν με βάση την αρχή της ηλεκτρομαγνητικής επαγωγής, όπου μία μεμβράνη συνδεδεμένη με ένα πηνίο κινείται μέσα σε ένα μαγνητικό πεδίο. Η κίνηση αυτή δημιουργεί ηλεκτρικά σήματα που αντιστοιχούν στον ήχο. Ένα από τα βασικά πλεονεκτήματά τους είναι η ανθεκτικότητά τους, καθώς και η ικανότητά τους να αντέχουν σε υψηλά επίπεδα πίεσης ήχου χωρίς παραμόρφωση. Επίσης, έχουν γενικά χαμηλότερη ευαισθησία σε θόρυβο από κραδασμούς ή ανεπιθύμητους ήχους του περιβάλλοντος.</w:t>
      </w:r>
    </w:p>
    <w:p w14:paraId="396B705D" w14:textId="28C8FC62" w:rsidR="00732ED5" w:rsidRDefault="00B25310" w:rsidP="00B25310">
      <w:pPr>
        <w:rPr>
          <w:rFonts w:ascii="Calibri" w:hAnsi="Calibri" w:cs="Calibri"/>
          <w:lang w:val="el-GR"/>
        </w:rPr>
      </w:pPr>
      <w:r w:rsidRPr="00B25310">
        <w:rPr>
          <w:rFonts w:ascii="Calibri" w:hAnsi="Calibri" w:cs="Calibri"/>
          <w:lang w:val="el-GR"/>
        </w:rPr>
        <w:t xml:space="preserve">Η απόδοσή τους είναι συνήθως πιο κατάλληλη για ενισχυμένα και μεσαία συχνότητα σήματα, κάτι που τα καθιστά ιδανικά για φωνητικά ή χρήση σε ζωντανές μουσικές εκδηλώσεις. Ωστόσο, λόγω της περιορισμένης ευαισθησίας τους στις υψηλές συχνότητες, δεν είναι πάντα η καλύτερη επιλογή για περιπτώσεις που απαιτείται λεπτομερής καταγραφή ήχου. </w:t>
      </w:r>
      <w:r>
        <w:rPr>
          <w:rFonts w:ascii="Calibri" w:hAnsi="Calibri" w:cs="Calibri"/>
        </w:rPr>
        <w:t>T</w:t>
      </w:r>
      <w:r w:rsidRPr="00B25310">
        <w:rPr>
          <w:rFonts w:ascii="Calibri" w:hAnsi="Calibri" w:cs="Calibri"/>
          <w:lang w:val="el-GR"/>
        </w:rPr>
        <w:t>α δυναμικά μικρόφωνα είναι ιδιαίτερα χρήσιμα όταν προέχει η αξιοπιστία και η αντοχή. Επίσης</w:t>
      </w:r>
      <w:r w:rsidR="00732ED5" w:rsidRPr="00732ED5">
        <w:rPr>
          <w:rFonts w:ascii="Calibri" w:hAnsi="Calibri" w:cs="Calibri"/>
          <w:lang w:val="el-GR"/>
        </w:rPr>
        <w:t xml:space="preserve"> </w:t>
      </w:r>
      <w:r w:rsidRPr="00B25310">
        <w:rPr>
          <w:rFonts w:ascii="Calibri" w:hAnsi="Calibri" w:cs="Calibri"/>
          <w:lang w:val="el-GR"/>
        </w:rPr>
        <w:t>αναφέρεται</w:t>
      </w:r>
      <w:sdt>
        <w:sdtPr>
          <w:rPr>
            <w:rFonts w:ascii="Calibri" w:hAnsi="Calibri" w:cs="Calibri"/>
            <w:lang w:val="el-GR"/>
          </w:rPr>
          <w:id w:val="1064765074"/>
          <w:citation/>
        </w:sdtPr>
        <w:sdtContent>
          <w:r w:rsidR="005519F9">
            <w:rPr>
              <w:rFonts w:ascii="Calibri" w:hAnsi="Calibri" w:cs="Calibri"/>
              <w:lang w:val="el-GR"/>
            </w:rPr>
            <w:fldChar w:fldCharType="begin"/>
          </w:r>
          <w:r w:rsidR="005519F9" w:rsidRPr="005519F9">
            <w:rPr>
              <w:rFonts w:ascii="Calibri" w:hAnsi="Calibri" w:cs="Calibri"/>
              <w:lang w:val="el-GR"/>
            </w:rPr>
            <w:instrText xml:space="preserve"> </w:instrText>
          </w:r>
          <w:r w:rsidR="005519F9">
            <w:rPr>
              <w:rFonts w:ascii="Calibri" w:hAnsi="Calibri" w:cs="Calibri"/>
            </w:rPr>
            <w:instrText>CITATION</w:instrText>
          </w:r>
          <w:r w:rsidR="005519F9" w:rsidRPr="005519F9">
            <w:rPr>
              <w:rFonts w:ascii="Calibri" w:hAnsi="Calibri" w:cs="Calibri"/>
              <w:lang w:val="el-GR"/>
            </w:rPr>
            <w:instrText xml:space="preserve"> </w:instrText>
          </w:r>
          <w:r w:rsidR="005519F9">
            <w:rPr>
              <w:rFonts w:ascii="Calibri" w:hAnsi="Calibri" w:cs="Calibri"/>
            </w:rPr>
            <w:instrText>Dav</w:instrText>
          </w:r>
          <w:r w:rsidR="005519F9" w:rsidRPr="005519F9">
            <w:rPr>
              <w:rFonts w:ascii="Calibri" w:hAnsi="Calibri" w:cs="Calibri"/>
              <w:lang w:val="el-GR"/>
            </w:rPr>
            <w:instrText>88 \</w:instrText>
          </w:r>
          <w:r w:rsidR="005519F9">
            <w:rPr>
              <w:rFonts w:ascii="Calibri" w:hAnsi="Calibri" w:cs="Calibri"/>
            </w:rPr>
            <w:instrText>l</w:instrText>
          </w:r>
          <w:r w:rsidR="005519F9" w:rsidRPr="005519F9">
            <w:rPr>
              <w:rFonts w:ascii="Calibri" w:hAnsi="Calibri" w:cs="Calibri"/>
              <w:lang w:val="el-GR"/>
            </w:rPr>
            <w:instrText xml:space="preserve"> 1033 </w:instrText>
          </w:r>
          <w:r w:rsidR="005519F9">
            <w:rPr>
              <w:rFonts w:ascii="Calibri" w:hAnsi="Calibri" w:cs="Calibri"/>
              <w:lang w:val="el-GR"/>
            </w:rPr>
            <w:fldChar w:fldCharType="separate"/>
          </w:r>
          <w:r w:rsidR="005519F9" w:rsidRPr="005519F9">
            <w:rPr>
              <w:rFonts w:ascii="Calibri" w:hAnsi="Calibri" w:cs="Calibri"/>
              <w:noProof/>
              <w:lang w:val="el-GR"/>
            </w:rPr>
            <w:t xml:space="preserve"> (</w:t>
          </w:r>
          <w:r w:rsidR="005519F9" w:rsidRPr="005519F9">
            <w:rPr>
              <w:rFonts w:ascii="Calibri" w:hAnsi="Calibri" w:cs="Calibri"/>
              <w:noProof/>
            </w:rPr>
            <w:t>Davis</w:t>
          </w:r>
          <w:r w:rsidR="005519F9" w:rsidRPr="005519F9">
            <w:rPr>
              <w:rFonts w:ascii="Calibri" w:hAnsi="Calibri" w:cs="Calibri"/>
              <w:noProof/>
              <w:lang w:val="el-GR"/>
            </w:rPr>
            <w:t xml:space="preserve"> </w:t>
          </w:r>
          <w:r w:rsidR="005519F9" w:rsidRPr="005519F9">
            <w:rPr>
              <w:rFonts w:ascii="Calibri" w:hAnsi="Calibri" w:cs="Calibri"/>
              <w:noProof/>
            </w:rPr>
            <w:t>and</w:t>
          </w:r>
          <w:r w:rsidR="005519F9" w:rsidRPr="005519F9">
            <w:rPr>
              <w:rFonts w:ascii="Calibri" w:hAnsi="Calibri" w:cs="Calibri"/>
              <w:noProof/>
              <w:lang w:val="el-GR"/>
            </w:rPr>
            <w:t xml:space="preserve"> </w:t>
          </w:r>
          <w:r w:rsidR="005519F9" w:rsidRPr="005519F9">
            <w:rPr>
              <w:rFonts w:ascii="Calibri" w:hAnsi="Calibri" w:cs="Calibri"/>
              <w:noProof/>
            </w:rPr>
            <w:t>Jones</w:t>
          </w:r>
          <w:r w:rsidR="005519F9" w:rsidRPr="005519F9">
            <w:rPr>
              <w:rFonts w:ascii="Calibri" w:hAnsi="Calibri" w:cs="Calibri"/>
              <w:noProof/>
              <w:lang w:val="el-GR"/>
            </w:rPr>
            <w:t xml:space="preserve"> 1988)</w:t>
          </w:r>
          <w:r w:rsidR="005519F9">
            <w:rPr>
              <w:rFonts w:ascii="Calibri" w:hAnsi="Calibri" w:cs="Calibri"/>
              <w:lang w:val="el-GR"/>
            </w:rPr>
            <w:fldChar w:fldCharType="end"/>
          </w:r>
        </w:sdtContent>
      </w:sdt>
      <w:r w:rsidRPr="00B25310">
        <w:rPr>
          <w:rFonts w:ascii="Calibri" w:hAnsi="Calibri" w:cs="Calibri"/>
          <w:lang w:val="el-GR"/>
        </w:rPr>
        <w:t xml:space="preserve"> ότι αυτά τα μικρόφωνα είναι η πρώτη επιλογή για πολλούς επαγγελματίες ήχου λόγω της ευελιξίας και της μακροχρόνιας διάρκειας ζωής τους.</w:t>
      </w:r>
    </w:p>
    <w:p w14:paraId="48889AD3" w14:textId="77777777" w:rsidR="00732ED5" w:rsidRDefault="00732ED5">
      <w:pPr>
        <w:rPr>
          <w:rFonts w:ascii="Calibri" w:hAnsi="Calibri" w:cs="Calibri"/>
          <w:lang w:val="el-GR"/>
        </w:rPr>
      </w:pPr>
      <w:r>
        <w:rPr>
          <w:rFonts w:ascii="Calibri" w:hAnsi="Calibri" w:cs="Calibri"/>
          <w:lang w:val="el-GR"/>
        </w:rPr>
        <w:br w:type="page"/>
      </w:r>
    </w:p>
    <w:bookmarkStart w:id="2" w:name="_Toc185329751" w:displacedByCustomXml="next"/>
    <w:sdt>
      <w:sdtPr>
        <w:id w:val="-1896352734"/>
        <w:docPartObj>
          <w:docPartGallery w:val="Bibliographies"/>
          <w:docPartUnique/>
        </w:docPartObj>
      </w:sdtPr>
      <w:sdtEndPr>
        <w:rPr>
          <w:rFonts w:asciiTheme="minorHAnsi" w:eastAsiaTheme="minorHAnsi" w:hAnsiTheme="minorHAnsi" w:cstheme="minorBidi"/>
          <w:color w:val="auto"/>
          <w:sz w:val="22"/>
          <w:szCs w:val="22"/>
        </w:rPr>
      </w:sdtEndPr>
      <w:sdtContent>
        <w:p w14:paraId="0BD2B63A" w14:textId="0516670C" w:rsidR="005519F9" w:rsidRDefault="005519F9">
          <w:pPr>
            <w:pStyle w:val="Heading1"/>
          </w:pPr>
          <w:r>
            <w:t>Bibliography</w:t>
          </w:r>
          <w:bookmarkEnd w:id="2"/>
        </w:p>
        <w:sdt>
          <w:sdtPr>
            <w:id w:val="111145805"/>
            <w:bibliography/>
          </w:sdtPr>
          <w:sdtContent>
            <w:p w14:paraId="32B2CF96" w14:textId="77777777" w:rsidR="005519F9" w:rsidRDefault="005519F9" w:rsidP="005519F9">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Davis, Garry, and Ralph Jones. 1988. </w:t>
              </w:r>
              <w:r>
                <w:rPr>
                  <w:i/>
                  <w:iCs/>
                  <w:noProof/>
                </w:rPr>
                <w:t>The Sound Reinforcement Handbook.</w:t>
              </w:r>
              <w:r>
                <w:rPr>
                  <w:noProof/>
                </w:rPr>
                <w:t xml:space="preserve"> Yamaha.</w:t>
              </w:r>
            </w:p>
            <w:p w14:paraId="2DA5768F" w14:textId="65E45ED1" w:rsidR="005519F9" w:rsidRDefault="005519F9" w:rsidP="005519F9">
              <w:r>
                <w:rPr>
                  <w:b/>
                  <w:bCs/>
                  <w:noProof/>
                </w:rPr>
                <w:fldChar w:fldCharType="end"/>
              </w:r>
            </w:p>
          </w:sdtContent>
        </w:sdt>
      </w:sdtContent>
    </w:sdt>
    <w:p w14:paraId="15A4B73B" w14:textId="77777777" w:rsidR="00B25310" w:rsidRPr="00B25310" w:rsidRDefault="00B25310" w:rsidP="00B25310">
      <w:pPr>
        <w:rPr>
          <w:rFonts w:ascii="Calibri" w:hAnsi="Calibri" w:cs="Calibri"/>
          <w:lang w:val="el-GR"/>
        </w:rPr>
      </w:pPr>
    </w:p>
    <w:p w14:paraId="55B54CAB" w14:textId="3BDE24B5" w:rsidR="00B64E9C" w:rsidRPr="00B25310" w:rsidRDefault="00B64E9C" w:rsidP="00B64E9C">
      <w:pPr>
        <w:rPr>
          <w:rFonts w:ascii="Calibri" w:hAnsi="Calibri" w:cs="Calibri"/>
          <w:lang w:val="el-GR"/>
        </w:rPr>
      </w:pPr>
    </w:p>
    <w:sectPr w:rsidR="00B64E9C" w:rsidRPr="00B25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B6658"/>
    <w:multiLevelType w:val="hybridMultilevel"/>
    <w:tmpl w:val="FF1A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6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3F"/>
    <w:rsid w:val="00132618"/>
    <w:rsid w:val="0014545B"/>
    <w:rsid w:val="001A555D"/>
    <w:rsid w:val="00240EC6"/>
    <w:rsid w:val="005328B5"/>
    <w:rsid w:val="005519F9"/>
    <w:rsid w:val="00732ED5"/>
    <w:rsid w:val="0091753F"/>
    <w:rsid w:val="00B25310"/>
    <w:rsid w:val="00B64E9C"/>
    <w:rsid w:val="00E8440A"/>
    <w:rsid w:val="00F3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03FA"/>
  <w15:chartTrackingRefBased/>
  <w15:docId w15:val="{4E9B71AC-933A-4B08-8467-7BD18BAB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53F"/>
    <w:rPr>
      <w:rFonts w:eastAsiaTheme="majorEastAsia" w:cstheme="majorBidi"/>
      <w:color w:val="272727" w:themeColor="text1" w:themeTint="D8"/>
    </w:rPr>
  </w:style>
  <w:style w:type="paragraph" w:styleId="Title">
    <w:name w:val="Title"/>
    <w:basedOn w:val="Normal"/>
    <w:next w:val="Normal"/>
    <w:link w:val="TitleChar"/>
    <w:uiPriority w:val="10"/>
    <w:qFormat/>
    <w:rsid w:val="00917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53F"/>
    <w:pPr>
      <w:spacing w:before="160"/>
      <w:jc w:val="center"/>
    </w:pPr>
    <w:rPr>
      <w:i/>
      <w:iCs/>
      <w:color w:val="404040" w:themeColor="text1" w:themeTint="BF"/>
    </w:rPr>
  </w:style>
  <w:style w:type="character" w:customStyle="1" w:styleId="QuoteChar">
    <w:name w:val="Quote Char"/>
    <w:basedOn w:val="DefaultParagraphFont"/>
    <w:link w:val="Quote"/>
    <w:uiPriority w:val="29"/>
    <w:rsid w:val="0091753F"/>
    <w:rPr>
      <w:i/>
      <w:iCs/>
      <w:color w:val="404040" w:themeColor="text1" w:themeTint="BF"/>
    </w:rPr>
  </w:style>
  <w:style w:type="paragraph" w:styleId="ListParagraph">
    <w:name w:val="List Paragraph"/>
    <w:basedOn w:val="Normal"/>
    <w:uiPriority w:val="34"/>
    <w:qFormat/>
    <w:rsid w:val="0091753F"/>
    <w:pPr>
      <w:ind w:left="720"/>
      <w:contextualSpacing/>
    </w:pPr>
  </w:style>
  <w:style w:type="character" w:styleId="IntenseEmphasis">
    <w:name w:val="Intense Emphasis"/>
    <w:basedOn w:val="DefaultParagraphFont"/>
    <w:uiPriority w:val="21"/>
    <w:qFormat/>
    <w:rsid w:val="0091753F"/>
    <w:rPr>
      <w:i/>
      <w:iCs/>
      <w:color w:val="0F4761" w:themeColor="accent1" w:themeShade="BF"/>
    </w:rPr>
  </w:style>
  <w:style w:type="paragraph" w:styleId="IntenseQuote">
    <w:name w:val="Intense Quote"/>
    <w:basedOn w:val="Normal"/>
    <w:next w:val="Normal"/>
    <w:link w:val="IntenseQuoteChar"/>
    <w:uiPriority w:val="30"/>
    <w:qFormat/>
    <w:rsid w:val="00917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53F"/>
    <w:rPr>
      <w:i/>
      <w:iCs/>
      <w:color w:val="0F4761" w:themeColor="accent1" w:themeShade="BF"/>
    </w:rPr>
  </w:style>
  <w:style w:type="character" w:styleId="IntenseReference">
    <w:name w:val="Intense Reference"/>
    <w:basedOn w:val="DefaultParagraphFont"/>
    <w:uiPriority w:val="32"/>
    <w:qFormat/>
    <w:rsid w:val="0091753F"/>
    <w:rPr>
      <w:b/>
      <w:bCs/>
      <w:smallCaps/>
      <w:color w:val="0F4761" w:themeColor="accent1" w:themeShade="BF"/>
      <w:spacing w:val="5"/>
    </w:rPr>
  </w:style>
  <w:style w:type="paragraph" w:styleId="NoSpacing">
    <w:name w:val="No Spacing"/>
    <w:uiPriority w:val="1"/>
    <w:qFormat/>
    <w:rsid w:val="0091753F"/>
    <w:pPr>
      <w:spacing w:after="0" w:line="240" w:lineRule="auto"/>
    </w:pPr>
  </w:style>
  <w:style w:type="paragraph" w:styleId="Bibliography">
    <w:name w:val="Bibliography"/>
    <w:basedOn w:val="Normal"/>
    <w:next w:val="Normal"/>
    <w:uiPriority w:val="37"/>
    <w:unhideWhenUsed/>
    <w:rsid w:val="005519F9"/>
  </w:style>
  <w:style w:type="paragraph" w:styleId="TOCHeading">
    <w:name w:val="TOC Heading"/>
    <w:basedOn w:val="Heading1"/>
    <w:next w:val="Normal"/>
    <w:uiPriority w:val="39"/>
    <w:unhideWhenUsed/>
    <w:qFormat/>
    <w:rsid w:val="005519F9"/>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519F9"/>
    <w:pPr>
      <w:spacing w:after="100"/>
    </w:pPr>
  </w:style>
  <w:style w:type="character" w:styleId="Hyperlink">
    <w:name w:val="Hyperlink"/>
    <w:basedOn w:val="DefaultParagraphFont"/>
    <w:uiPriority w:val="99"/>
    <w:unhideWhenUsed/>
    <w:rsid w:val="005519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5110">
      <w:bodyDiv w:val="1"/>
      <w:marLeft w:val="0"/>
      <w:marRight w:val="0"/>
      <w:marTop w:val="0"/>
      <w:marBottom w:val="0"/>
      <w:divBdr>
        <w:top w:val="none" w:sz="0" w:space="0" w:color="auto"/>
        <w:left w:val="none" w:sz="0" w:space="0" w:color="auto"/>
        <w:bottom w:val="none" w:sz="0" w:space="0" w:color="auto"/>
        <w:right w:val="none" w:sz="0" w:space="0" w:color="auto"/>
      </w:divBdr>
    </w:div>
    <w:div w:id="483358418">
      <w:bodyDiv w:val="1"/>
      <w:marLeft w:val="0"/>
      <w:marRight w:val="0"/>
      <w:marTop w:val="0"/>
      <w:marBottom w:val="0"/>
      <w:divBdr>
        <w:top w:val="none" w:sz="0" w:space="0" w:color="auto"/>
        <w:left w:val="none" w:sz="0" w:space="0" w:color="auto"/>
        <w:bottom w:val="none" w:sz="0" w:space="0" w:color="auto"/>
        <w:right w:val="none" w:sz="0" w:space="0" w:color="auto"/>
      </w:divBdr>
    </w:div>
    <w:div w:id="571936500">
      <w:bodyDiv w:val="1"/>
      <w:marLeft w:val="0"/>
      <w:marRight w:val="0"/>
      <w:marTop w:val="0"/>
      <w:marBottom w:val="0"/>
      <w:divBdr>
        <w:top w:val="none" w:sz="0" w:space="0" w:color="auto"/>
        <w:left w:val="none" w:sz="0" w:space="0" w:color="auto"/>
        <w:bottom w:val="none" w:sz="0" w:space="0" w:color="auto"/>
        <w:right w:val="none" w:sz="0" w:space="0" w:color="auto"/>
      </w:divBdr>
    </w:div>
    <w:div w:id="8737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Dav88</b:Tag>
    <b:SourceType>Book</b:SourceType>
    <b:Guid>{815A8EA6-932F-402F-8C6B-88B578C00FBE}</b:Guid>
    <b:Author>
      <b:Author>
        <b:NameList>
          <b:Person>
            <b:Last>Davis</b:Last>
            <b:First>Garry</b:First>
          </b:Person>
          <b:Person>
            <b:Last>Jones</b:Last>
            <b:First>Ralph</b:First>
          </b:Person>
        </b:NameList>
      </b:Author>
    </b:Author>
    <b:Title>The Sound Reinforcement Handbook</b:Title>
    <b:Year>1988</b:Year>
    <b:Publisher>Yamaha</b:Publisher>
    <b:RefOrder>1</b:RefOrder>
  </b:Source>
</b:Sources>
</file>

<file path=customXml/itemProps1.xml><?xml version="1.0" encoding="utf-8"?>
<ds:datastoreItem xmlns:ds="http://schemas.openxmlformats.org/officeDocument/2006/customXml" ds:itemID="{43804DF2-E2A0-4BB2-BA43-9502F3BA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Chourdakis</dc:creator>
  <cp:keywords/>
  <dc:description/>
  <cp:lastModifiedBy>Michael Chourdakis</cp:lastModifiedBy>
  <cp:revision>2</cp:revision>
  <dcterms:created xsi:type="dcterms:W3CDTF">2024-12-17T10:09:00Z</dcterms:created>
  <dcterms:modified xsi:type="dcterms:W3CDTF">2024-12-17T10:09:00Z</dcterms:modified>
</cp:coreProperties>
</file>